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Team Charter – Brückenvertrag</w:t>
      </w:r>
    </w:p>
    <w:p>
      <w:r>
        <w:t>Zweck &amp; Mission: ________________________________</w:t>
      </w:r>
    </w:p>
    <w:p>
      <w:r>
        <w:t>Werte (Top 5): 1) ____  2) ____  3) ____  4) ____  5) ____</w:t>
      </w:r>
    </w:p>
    <w:p>
      <w:r>
        <w:t>Meeting-Normen: Vorbereitung ▢ Zeitboxen ▢ Rede-Token ▢ No-Interrupt ▢ Notizen</w:t>
      </w:r>
    </w:p>
    <w:p>
      <w:r>
        <w:t>Entscheidungsrechte (RAPID/DARE):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Thema/Entscheidung</w:t>
            </w:r>
          </w:p>
        </w:tc>
        <w:tc>
          <w:tcPr>
            <w:tcW w:type="dxa" w:w="1440"/>
          </w:tcPr>
          <w:p>
            <w:r>
              <w:t>Recommend</w:t>
            </w:r>
          </w:p>
        </w:tc>
        <w:tc>
          <w:tcPr>
            <w:tcW w:type="dxa" w:w="1440"/>
          </w:tcPr>
          <w:p>
            <w:r>
              <w:t>Agree</w:t>
            </w:r>
          </w:p>
        </w:tc>
        <w:tc>
          <w:tcPr>
            <w:tcW w:type="dxa" w:w="1440"/>
          </w:tcPr>
          <w:p>
            <w:r>
              <w:t>Perform</w:t>
            </w:r>
          </w:p>
        </w:tc>
        <w:tc>
          <w:tcPr>
            <w:tcW w:type="dxa" w:w="1440"/>
          </w:tcPr>
          <w:p>
            <w:r>
              <w:t>Input</w:t>
            </w:r>
          </w:p>
        </w:tc>
        <w:tc>
          <w:tcPr>
            <w:tcW w:type="dxa" w:w="1440"/>
          </w:tcPr>
          <w:p>
            <w:r>
              <w:t>Decide</w:t>
            </w:r>
          </w:p>
        </w:tc>
      </w:tr>
    </w:tbl>
    <w:p>
      <w:r>
        <w:t>Review-Zyklus: wöchentlich ▢ zweiwöchentlich ▢ monatlich ▢</w:t>
      </w:r>
    </w:p>
    <w:p>
      <w:r>
        <w:br w:type="page"/>
      </w:r>
    </w:p>
    <w:p>
      <w:pPr>
        <w:pStyle w:val="Heading1"/>
      </w:pPr>
      <w:r>
        <w:t>Listening-Regeln &amp; Rede-Token</w:t>
      </w:r>
    </w:p>
    <w:p>
      <w:r>
        <w:t>1. Eine Person spricht, alle hören. 2. Keine Unterbrechungen. 3. Nachfragen erst nach Ende. 4. Paraphrasieren vor Replik.</w:t>
      </w:r>
    </w:p>
    <w:p>
      <w:r>
        <w:t>Rede-Token: ________   Redezeit max.: ________</w:t>
      </w:r>
    </w:p>
    <w:p>
      <w:r>
        <w:br w:type="page"/>
      </w:r>
    </w:p>
    <w:p>
      <w:pPr>
        <w:pStyle w:val="Heading1"/>
      </w:pPr>
      <w:r>
        <w:t>Decision Log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34"/>
        <w:gridCol w:w="1234"/>
        <w:gridCol w:w="1234"/>
        <w:gridCol w:w="1234"/>
        <w:gridCol w:w="1234"/>
        <w:gridCol w:w="1234"/>
        <w:gridCol w:w="1234"/>
      </w:tblGrid>
      <w:tr>
        <w:tc>
          <w:tcPr>
            <w:tcW w:type="dxa" w:w="1234"/>
          </w:tcPr>
          <w:p>
            <w:r>
              <w:t>ID</w:t>
            </w:r>
          </w:p>
        </w:tc>
        <w:tc>
          <w:tcPr>
            <w:tcW w:type="dxa" w:w="1234"/>
          </w:tcPr>
          <w:p>
            <w:r>
              <w:t>Entscheidung</w:t>
            </w:r>
          </w:p>
        </w:tc>
        <w:tc>
          <w:tcPr>
            <w:tcW w:type="dxa" w:w="1234"/>
          </w:tcPr>
          <w:p>
            <w:r>
              <w:t>Datum</w:t>
            </w:r>
          </w:p>
        </w:tc>
        <w:tc>
          <w:tcPr>
            <w:tcW w:type="dxa" w:w="1234"/>
          </w:tcPr>
          <w:p>
            <w:r>
              <w:t>Owner (D)</w:t>
            </w:r>
          </w:p>
        </w:tc>
        <w:tc>
          <w:tcPr>
            <w:tcW w:type="dxa" w:w="1234"/>
          </w:tcPr>
          <w:p>
            <w:r>
              <w:t>Beteiligte (R/I)</w:t>
            </w:r>
          </w:p>
        </w:tc>
        <w:tc>
          <w:tcPr>
            <w:tcW w:type="dxa" w:w="1234"/>
          </w:tcPr>
          <w:p>
            <w:r>
              <w:t>Kriterien</w:t>
            </w:r>
          </w:p>
        </w:tc>
        <w:tc>
          <w:tcPr>
            <w:tcW w:type="dxa" w:w="1234"/>
          </w:tcPr>
          <w:p>
            <w:r>
              <w:t>Review/Outcome</w:t>
            </w:r>
          </w:p>
        </w:tc>
      </w:tr>
    </w:tbl>
    <w:p>
      <w:r>
        <w:br w:type="page"/>
      </w:r>
    </w:p>
    <w:p>
      <w:pPr>
        <w:pStyle w:val="Heading1"/>
      </w:pPr>
      <w:r>
        <w:t>RAPID/DARE – Rollen zuweisen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Thema</w:t>
            </w:r>
          </w:p>
        </w:tc>
        <w:tc>
          <w:tcPr>
            <w:tcW w:type="dxa" w:w="1440"/>
          </w:tcPr>
          <w:p>
            <w:r>
              <w:t>R (Recommend)</w:t>
            </w:r>
          </w:p>
        </w:tc>
        <w:tc>
          <w:tcPr>
            <w:tcW w:type="dxa" w:w="1440"/>
          </w:tcPr>
          <w:p>
            <w:r>
              <w:t>A (Agree)</w:t>
            </w:r>
          </w:p>
        </w:tc>
        <w:tc>
          <w:tcPr>
            <w:tcW w:type="dxa" w:w="1440"/>
          </w:tcPr>
          <w:p>
            <w:r>
              <w:t>P (Perform)</w:t>
            </w:r>
          </w:p>
        </w:tc>
        <w:tc>
          <w:tcPr>
            <w:tcW w:type="dxa" w:w="1440"/>
          </w:tcPr>
          <w:p>
            <w:r>
              <w:t>I (Input)</w:t>
            </w:r>
          </w:p>
        </w:tc>
        <w:tc>
          <w:tcPr>
            <w:tcW w:type="dxa" w:w="1440"/>
          </w:tcPr>
          <w:p>
            <w:r>
              <w:t>D (Decide)</w:t>
            </w:r>
          </w:p>
        </w:tc>
      </w:tr>
      <w:tr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</w:tr>
    </w:tbl>
    <w:p>
      <w:r>
        <w:br w:type="page"/>
      </w:r>
    </w:p>
    <w:p>
      <w:pPr>
        <w:pStyle w:val="Heading1"/>
      </w:pPr>
      <w:r>
        <w:t>Bibliothek der Stimmen – Wiki/Notion Struktur</w:t>
      </w:r>
    </w:p>
    <w:p>
      <w:r>
        <w:t>Kategorien: Playbooks ▢ Rituale ▢ Checklisten ▢ Stories ▢ Lessons Learned ▢ FAQ</w:t>
      </w:r>
    </w:p>
    <w:p>
      <w:r>
        <w:t>Definition of Done: Titel ▢ Zweck ▢ Schrittfolge ▢ Verantwortliche ▢ Version ▢ Datum</w:t>
      </w:r>
    </w:p>
    <w:p>
      <w:r>
        <w:br w:type="page"/>
      </w:r>
    </w:p>
    <w:p>
      <w:pPr>
        <w:pStyle w:val="Heading1"/>
      </w:pPr>
      <w:r>
        <w:t>Mood-to-Color Board (Woche __/__)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c>
          <w:tcPr>
            <w:tcW w:type="dxa" w:w="1080"/>
          </w:tcPr>
          <w:p>
            <w:r>
              <w:t>Name</w:t>
            </w:r>
          </w:p>
        </w:tc>
        <w:tc>
          <w:tcPr>
            <w:tcW w:type="dxa" w:w="1080"/>
          </w:tcPr>
          <w:p>
            <w:r>
              <w:t>Mo</w:t>
            </w:r>
          </w:p>
        </w:tc>
        <w:tc>
          <w:tcPr>
            <w:tcW w:type="dxa" w:w="1080"/>
          </w:tcPr>
          <w:p>
            <w:r>
              <w:t>Di</w:t>
            </w:r>
          </w:p>
        </w:tc>
        <w:tc>
          <w:tcPr>
            <w:tcW w:type="dxa" w:w="1080"/>
          </w:tcPr>
          <w:p>
            <w:r>
              <w:t>Mi</w:t>
            </w:r>
          </w:p>
        </w:tc>
        <w:tc>
          <w:tcPr>
            <w:tcW w:type="dxa" w:w="1080"/>
          </w:tcPr>
          <w:p>
            <w:r>
              <w:t>Do</w:t>
            </w:r>
          </w:p>
        </w:tc>
        <w:tc>
          <w:tcPr>
            <w:tcW w:type="dxa" w:w="1080"/>
          </w:tcPr>
          <w:p>
            <w:r>
              <w:t>Fr</w:t>
            </w:r>
          </w:p>
        </w:tc>
        <w:tc>
          <w:tcPr>
            <w:tcW w:type="dxa" w:w="1080"/>
          </w:tcPr>
          <w:p>
            <w:r>
              <w:t>Sa</w:t>
            </w:r>
          </w:p>
        </w:tc>
        <w:tc>
          <w:tcPr>
            <w:tcW w:type="dxa" w:w="1080"/>
          </w:tcPr>
          <w:p>
            <w:r>
              <w:t>So</w:t>
            </w:r>
          </w:p>
        </w:tc>
      </w:tr>
      <w:tr>
        <w:tc>
          <w:tcPr>
            <w:tcW w:type="dxa" w:w="1080"/>
          </w:tcPr>
          <w:p/>
        </w:tc>
        <w:tc>
          <w:tcPr>
            <w:tcW w:type="dxa" w:w="1080"/>
          </w:tcPr>
          <w:p/>
        </w:tc>
        <w:tc>
          <w:tcPr>
            <w:tcW w:type="dxa" w:w="1080"/>
          </w:tcPr>
          <w:p/>
        </w:tc>
        <w:tc>
          <w:tcPr>
            <w:tcW w:type="dxa" w:w="1080"/>
          </w:tcPr>
          <w:p/>
        </w:tc>
        <w:tc>
          <w:tcPr>
            <w:tcW w:type="dxa" w:w="1080"/>
          </w:tcPr>
          <w:p/>
        </w:tc>
        <w:tc>
          <w:tcPr>
            <w:tcW w:type="dxa" w:w="1080"/>
          </w:tcPr>
          <w:p/>
        </w:tc>
        <w:tc>
          <w:tcPr>
            <w:tcW w:type="dxa" w:w="1080"/>
          </w:tcPr>
          <w:p/>
        </w:tc>
        <w:tc>
          <w:tcPr>
            <w:tcW w:type="dxa" w:w="1080"/>
          </w:tcPr>
          <w:p/>
        </w:tc>
      </w:tr>
    </w:tbl>
    <w:p>
      <w:r>
        <w:t>Skala: 0–5 (0=leer, 5=voll) + Farblegende: ____</w:t>
      </w:r>
    </w:p>
    <w:p>
      <w:r>
        <w:br w:type="page"/>
      </w:r>
    </w:p>
    <w:p>
      <w:pPr>
        <w:pStyle w:val="Heading1"/>
      </w:pPr>
      <w:r>
        <w:t>Airtime-Tracker – Meeting __ / Datum __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Name</w:t>
            </w:r>
          </w:p>
        </w:tc>
        <w:tc>
          <w:tcPr>
            <w:tcW w:type="dxa" w:w="1440"/>
          </w:tcPr>
          <w:p>
            <w:r>
              <w:t>Redezeit (min)</w:t>
            </w:r>
          </w:p>
        </w:tc>
        <w:tc>
          <w:tcPr>
            <w:tcW w:type="dxa" w:w="1440"/>
          </w:tcPr>
          <w:p>
            <w:r>
              <w:t>Anteil (%)</w:t>
            </w:r>
          </w:p>
        </w:tc>
        <w:tc>
          <w:tcPr>
            <w:tcW w:type="dxa" w:w="1440"/>
          </w:tcPr>
          <w:p>
            <w:r>
              <w:t>Beiträge (#)</w:t>
            </w:r>
          </w:p>
        </w:tc>
        <w:tc>
          <w:tcPr>
            <w:tcW w:type="dxa" w:w="1440"/>
          </w:tcPr>
          <w:p>
            <w:r>
              <w:t>Überlappungen (#)</w:t>
            </w:r>
          </w:p>
        </w:tc>
        <w:tc>
          <w:tcPr>
            <w:tcW w:type="dxa" w:w="1440"/>
          </w:tcPr>
          <w:p>
            <w:r>
              <w:t>Notizen</w:t>
            </w:r>
          </w:p>
        </w:tc>
      </w:tr>
      <w:tr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</w:tr>
    </w:tbl>
    <w:p>
      <w:r>
        <w:t>Ziel: ≤ 30% Dominanz einer Person. Review am Ende jeder Woche.</w:t>
      </w:r>
    </w:p>
    <w:p>
      <w:r>
        <w:br w:type="page"/>
      </w:r>
    </w:p>
    <w:p>
      <w:pPr>
        <w:pStyle w:val="Heading1"/>
      </w:pPr>
      <w:r>
        <w:t>3R-Repair-Protokoll (Recognize – Repair – Recommit)</w:t>
      </w:r>
    </w:p>
    <w:p>
      <w:r>
        <w:t>Vorfall/Beobachtung: ________________________________</w:t>
      </w:r>
    </w:p>
    <w:p>
      <w:r>
        <w:t>Wirkung auf Personen/Team: __________________________</w:t>
      </w:r>
    </w:p>
    <w:p>
      <w:r>
        <w:t>Repair-Handlungen (konkret, terminiert): ____________</w:t>
      </w:r>
    </w:p>
    <w:p>
      <w:r>
        <w:t>Recommit-Statement: ________________________________</w:t>
      </w:r>
    </w:p>
    <w:p>
      <w:r>
        <w:br w:type="page"/>
      </w:r>
    </w:p>
    <w:p>
      <w:pPr>
        <w:pStyle w:val="Heading1"/>
      </w:pPr>
      <w:r>
        <w:t>Inclusive-Meeting-Checkliste</w:t>
      </w:r>
    </w:p>
    <w:p>
      <w:r>
        <w:t>Agenda spätestens 24h vorher verteilt ▢</w:t>
      </w:r>
    </w:p>
    <w:p>
      <w:r>
        <w:t>Material barrierefrei (Schriftgröße, Kontrast, Alt-Text) ▢</w:t>
      </w:r>
    </w:p>
    <w:p>
      <w:r>
        <w:t>Moderation rotiert ▢ Rede-Token aktiv ▢</w:t>
      </w:r>
    </w:p>
    <w:p>
      <w:r>
        <w:t>Hybride Teilnahme (Audio/Video/Chat) gesichert ▢</w:t>
      </w:r>
    </w:p>
    <w:p>
      <w:r>
        <w:t>Airtime-Balance geprüft ▢</w:t>
      </w:r>
    </w:p>
    <w:p>
      <w:r>
        <w:t>Entscheidungen &amp; Actions dokumentiert ▢</w:t>
      </w:r>
    </w:p>
    <w:p>
      <w:r>
        <w:t>Feedback am Ende (1 Min) ▢</w:t>
      </w:r>
    </w:p>
    <w:p>
      <w:r>
        <w:br w:type="page"/>
      </w:r>
    </w:p>
    <w:p>
      <w:pPr>
        <w:pStyle w:val="Heading1"/>
      </w:pPr>
      <w:r>
        <w:t>Belonging-Zeitleiste – Unsere Wege der Stärke</w:t>
      </w:r>
    </w:p>
    <w:p>
      <w:r>
        <w:t>Meilensteine: _______________________________________</w:t>
      </w:r>
    </w:p>
    <w:p>
      <w:r>
        <w:t>Rituale, die Zugehörigkeit stärken: _________________</w:t>
      </w:r>
    </w:p>
    <w:p>
      <w:r>
        <w:t>Anerkennungen (Woche/Monat): _______________________</w:t>
      </w:r>
    </w:p>
    <w:p>
      <w:r>
        <w:br w:type="page"/>
      </w:r>
    </w:p>
    <w:p>
      <w:pPr>
        <w:pStyle w:val="Heading1"/>
      </w:pPr>
      <w:r>
        <w:t>Kultur-Metriken – Tracking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Woche</w:t>
            </w:r>
          </w:p>
        </w:tc>
        <w:tc>
          <w:tcPr>
            <w:tcW w:type="dxa" w:w="1440"/>
          </w:tcPr>
          <w:p>
            <w:r>
              <w:t>Trust/Safety-Index</w:t>
            </w:r>
          </w:p>
        </w:tc>
        <w:tc>
          <w:tcPr>
            <w:tcW w:type="dxa" w:w="1440"/>
          </w:tcPr>
          <w:p>
            <w:r>
              <w:t>Airtime-Balance</w:t>
            </w:r>
          </w:p>
        </w:tc>
        <w:tc>
          <w:tcPr>
            <w:tcW w:type="dxa" w:w="1440"/>
          </w:tcPr>
          <w:p>
            <w:r>
              <w:t>Decision Cycle Time</w:t>
            </w:r>
          </w:p>
        </w:tc>
        <w:tc>
          <w:tcPr>
            <w:tcW w:type="dxa" w:w="1440"/>
          </w:tcPr>
          <w:p>
            <w:r>
              <w:t>Rework-Quote</w:t>
            </w:r>
          </w:p>
        </w:tc>
        <w:tc>
          <w:tcPr>
            <w:tcW w:type="dxa" w:w="1440"/>
          </w:tcPr>
          <w:p>
            <w:r>
              <w:t>Repair-Rate</w:t>
            </w:r>
          </w:p>
        </w:tc>
      </w:tr>
      <w:tr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  <w:tc>
          <w:tcPr>
            <w:tcW w:type="dxa" w:w="1440"/>
          </w:tcPr>
          <w:p/>
        </w:tc>
      </w:tr>
    </w:tbl>
    <w:sectPr w:rsidR="00FC693F" w:rsidRPr="0006063C" w:rsidSect="00034616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right"/>
    </w:pPr>
    <w:r>
      <w:t>© ekasto.net</w:t>
    </w: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  <w:jc w:val="right"/>
    </w:pPr>
    <w:r>
      <w:t>ekasto – Vorlagen-Paket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Vorlagen-Paket – ekasto</dc:title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